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1302E3" w:rsidRPr="001302E3" w:rsidRDefault="001302E3" w:rsidP="001302E3">
      <w:pPr>
        <w:rPr>
          <w:rFonts w:ascii="Verdana" w:hAnsi="Verdana" w:cs="Arial"/>
          <w:color w:val="2D0A90"/>
          <w:szCs w:val="28"/>
        </w:rPr>
      </w:pPr>
      <w:r w:rsidRPr="001302E3">
        <w:rPr>
          <w:rFonts w:ascii="Verdana" w:hAnsi="Verdana" w:cs="Arial"/>
          <w:color w:val="2D0A90"/>
          <w:szCs w:val="28"/>
        </w:rPr>
        <w:t>IL SECOLO XIX       17 aprile 2009</w:t>
      </w:r>
    </w:p>
    <w:p w:rsidR="001302E3" w:rsidRPr="001302E3" w:rsidRDefault="001302E3" w:rsidP="001302E3">
      <w:pPr>
        <w:rPr>
          <w:rFonts w:ascii="Verdana" w:hAnsi="Verdana" w:cs="Arial"/>
          <w:color w:val="2D0A90"/>
          <w:sz w:val="22"/>
          <w:szCs w:val="22"/>
        </w:rPr>
      </w:pPr>
    </w:p>
    <w:p w:rsidR="001302E3" w:rsidRPr="001302E3" w:rsidRDefault="001302E3" w:rsidP="001302E3">
      <w:pPr>
        <w:rPr>
          <w:rFonts w:ascii="Verdana" w:hAnsi="Verdana" w:cs="Arial"/>
          <w:color w:val="2D0A90"/>
          <w:sz w:val="22"/>
          <w:szCs w:val="22"/>
        </w:rPr>
      </w:pPr>
    </w:p>
    <w:p w:rsidR="001302E3" w:rsidRPr="001302E3" w:rsidRDefault="001302E3" w:rsidP="001302E3">
      <w:pPr>
        <w:rPr>
          <w:rFonts w:ascii="Verdana" w:hAnsi="Verdana" w:cs="Arial"/>
          <w:color w:val="2D0A90"/>
          <w:sz w:val="22"/>
          <w:szCs w:val="22"/>
        </w:rPr>
      </w:pPr>
      <w:r w:rsidRPr="001302E3">
        <w:rPr>
          <w:rFonts w:ascii="Verdana" w:hAnsi="Verdana" w:cs="Arial"/>
          <w:color w:val="2D0A90"/>
          <w:sz w:val="22"/>
          <w:szCs w:val="22"/>
        </w:rPr>
        <w:t>L'INIZIATIVA DEL MUNICIPIO PONENTE</w:t>
      </w:r>
    </w:p>
    <w:p w:rsidR="001302E3" w:rsidRPr="001302E3" w:rsidRDefault="001302E3" w:rsidP="001302E3">
      <w:pPr>
        <w:rPr>
          <w:rFonts w:ascii="Verdana" w:hAnsi="Verdana" w:cs="Arial"/>
          <w:color w:val="2D0A90"/>
          <w:sz w:val="22"/>
          <w:szCs w:val="22"/>
        </w:rPr>
      </w:pPr>
    </w:p>
    <w:p w:rsidR="001302E3" w:rsidRPr="001302E3" w:rsidRDefault="001302E3" w:rsidP="001302E3">
      <w:pPr>
        <w:rPr>
          <w:rFonts w:ascii="Verdana" w:hAnsi="Verdana" w:cs="Arial"/>
          <w:color w:val="2D0A90"/>
          <w:sz w:val="22"/>
          <w:szCs w:val="22"/>
        </w:rPr>
      </w:pPr>
    </w:p>
    <w:p w:rsidR="001302E3" w:rsidRPr="001302E3" w:rsidRDefault="001302E3" w:rsidP="001302E3">
      <w:pPr>
        <w:rPr>
          <w:rFonts w:ascii="Verdana" w:hAnsi="Verdana"/>
          <w:color w:val="2D0A90"/>
          <w:sz w:val="72"/>
          <w:szCs w:val="52"/>
        </w:rPr>
      </w:pPr>
      <w:r w:rsidRPr="001302E3">
        <w:rPr>
          <w:rFonts w:ascii="Verdana" w:hAnsi="Verdana"/>
          <w:color w:val="2D0A90"/>
          <w:sz w:val="72"/>
          <w:szCs w:val="52"/>
        </w:rPr>
        <w:t>Un team per avere l'avvocato gratis</w:t>
      </w:r>
    </w:p>
    <w:p w:rsidR="001302E3" w:rsidRPr="001302E3" w:rsidRDefault="001302E3" w:rsidP="001302E3">
      <w:pPr>
        <w:rPr>
          <w:rFonts w:ascii="Verdana" w:hAnsi="Verdana" w:cs="Arial"/>
          <w:color w:val="2D0A90"/>
          <w:spacing w:val="-4"/>
          <w:sz w:val="22"/>
          <w:szCs w:val="22"/>
        </w:rPr>
      </w:pPr>
    </w:p>
    <w:p w:rsidR="001302E3" w:rsidRPr="001302E3" w:rsidRDefault="001302E3" w:rsidP="001302E3">
      <w:pPr>
        <w:rPr>
          <w:rFonts w:ascii="Verdana" w:hAnsi="Verdana" w:cs="Arial"/>
          <w:color w:val="2D0A90"/>
          <w:spacing w:val="-4"/>
          <w:sz w:val="32"/>
          <w:szCs w:val="36"/>
        </w:rPr>
      </w:pPr>
      <w:r w:rsidRPr="001302E3">
        <w:rPr>
          <w:rFonts w:ascii="Verdana" w:hAnsi="Verdana" w:cs="Arial"/>
          <w:color w:val="2D0A90"/>
          <w:spacing w:val="-4"/>
          <w:sz w:val="32"/>
          <w:szCs w:val="36"/>
        </w:rPr>
        <w:t>Gratuito patrocinio: un gruppo di legali spiegherà ai meno abbienti come farsi assistere senza spendere un centesimo</w:t>
      </w:r>
    </w:p>
    <w:p w:rsidR="001302E3" w:rsidRPr="001302E3" w:rsidRDefault="001302E3" w:rsidP="001302E3">
      <w:pPr>
        <w:rPr>
          <w:rFonts w:ascii="Verdana" w:hAnsi="Verdana" w:cs="Arial"/>
          <w:color w:val="2D0A90"/>
          <w:spacing w:val="-2"/>
          <w:sz w:val="20"/>
          <w:szCs w:val="22"/>
        </w:rPr>
      </w:pPr>
    </w:p>
    <w:p w:rsidR="001302E3" w:rsidRPr="001302E3" w:rsidRDefault="001302E3" w:rsidP="001302E3">
      <w:pPr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GUERRE TRA POVERI e burra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sche per gli alimenti dei figli tra ex co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niugi, richieste di rimborso e vessa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zioni sulle bollette. </w:t>
      </w: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Quasi mai, dai guai, si può uscire da soli.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Un team di avvocati volontari si è reso disponi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bile, due giorni al mese presso il Mu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nicipio Ponente, per spiegare ai meno abbienti come usufruire di un legale senza spendere un centesimo.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Un avvocato può difendere gratui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tamente un cittadino (a pagare è lo Stato) quando questi dichiari un red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dito inferiore ai 10mila euro l'anno.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Si chiama "gratuito patrocinio", ma in molti non conoscono questa possibi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lità, e così non è raro che si ritrovino a dover pagare consistenti parcelle in grado di aggravare ulteriormente la condizione di chi si trova nei guai.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Per la prima volta un gruppo di avvocati volontari sarà a disposizione dei citta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dini per spiegare le condizioni dell'as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sistenza legale gratuita.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L'iniziativa è dell'Associazione Nazionale Volon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tari Avvocati per il Gratuito Patroci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nio e la difesa dei non abbienti (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Anvag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) e del Municipio Ponente.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«Abbiamo pubblicizzato l'inizia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tiva a tutti i comitati della zona, alle parrocchie, ai centri d'ascolto e agli assistenti sociali - spiega Rosa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Morlè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assessore ai Servizi alla persona del Municipio di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Pra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'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-Voltri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- Crediamo sia da diffondere il più possibile il fatto che esista questa opportunità di farsi difendere senza correre il rischio di finire ancora di più nei problemi».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L'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Anvag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è un'associazione che riuni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sce avvocati e praticanti avvocati che avvertono il bisogno di "trasfondere" nella professione quei sentimenti di umanità e solidarietà verso il pros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simo che essi stessi avvertono nella vita civile.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Guerrino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Donadeo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presiede la se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zione genovese dell'associazione, nata pochi mesi fa per promuovere a anche a Genova questa realtà e la co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noscenza del patrocinio a spese dello Stato.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«Saremo a disposizione dei cit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tadini ogni primo martedì del mese presso il Municipio di piazza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Gaggero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, a"/>
        </w:smartTagPr>
        <w:r w:rsidRPr="001302E3">
          <w:rPr>
            <w:rFonts w:ascii="Verdana" w:hAnsi="Verdana" w:cs="Arial"/>
            <w:color w:val="2D0A90"/>
            <w:spacing w:val="-2"/>
            <w:sz w:val="22"/>
            <w:szCs w:val="22"/>
          </w:rPr>
          <w:t>2, a</w:t>
        </w:r>
      </w:smartTag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Voltri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- spiega - e ogni terzo mar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tedì del mese a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Pegli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negli uffici di via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Pallavicini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, in"/>
        </w:smartTagPr>
        <w:r w:rsidRPr="001302E3">
          <w:rPr>
            <w:rFonts w:ascii="Verdana" w:hAnsi="Verdana" w:cs="Arial"/>
            <w:color w:val="2D0A90"/>
            <w:spacing w:val="-2"/>
            <w:sz w:val="22"/>
            <w:szCs w:val="22"/>
          </w:rPr>
          <w:t>5, in</w:t>
        </w:r>
      </w:smartTag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entrambi i casi a par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tire dalle 15».</w:t>
      </w: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Qualunque problema di natura pe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nale, tributaria e civile potrà essere sottoposta ai volontari che presidie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 xml:space="preserve">ranno gli sportelli. </w:t>
      </w: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«È importante precisare che ognuno può scegliere il proprio avvocato di fiducia - precisa </w:t>
      </w:r>
      <w:proofErr w:type="spellStart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>Donadeo</w:t>
      </w:r>
      <w:proofErr w:type="spellEnd"/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t xml:space="preserve"> - e lo Stato è obbligato a pa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gare la parcella dello stesso. L'avvo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cato si può rifiutare, ma voglio spe</w:t>
      </w:r>
      <w:r w:rsidRPr="001302E3">
        <w:rPr>
          <w:rFonts w:ascii="Verdana" w:hAnsi="Verdana" w:cs="Arial"/>
          <w:color w:val="2D0A90"/>
          <w:spacing w:val="-2"/>
          <w:sz w:val="22"/>
          <w:szCs w:val="22"/>
        </w:rPr>
        <w:softHyphen/>
        <w:t>rare che siano in pochi a farlo. Ad ogni modo saremo noi a spiegare tutto a chi verrà allo sportello e a indirizzare verso la migliore soluzione».</w:t>
      </w:r>
    </w:p>
    <w:p w:rsid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pacing w:val="-2"/>
          <w:sz w:val="22"/>
          <w:szCs w:val="22"/>
        </w:rPr>
      </w:pPr>
    </w:p>
    <w:p w:rsidR="001302E3" w:rsidRPr="001302E3" w:rsidRDefault="001302E3" w:rsidP="001302E3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1302E3">
        <w:rPr>
          <w:rFonts w:ascii="Verdana" w:hAnsi="Verdana" w:cs="Arial"/>
          <w:color w:val="2D0A90"/>
          <w:sz w:val="22"/>
          <w:szCs w:val="22"/>
        </w:rPr>
        <w:t>D. GRI.</w:t>
      </w:r>
    </w:p>
    <w:p w:rsidR="00095772" w:rsidRPr="005E006E" w:rsidRDefault="00095772" w:rsidP="005E006E">
      <w:pPr>
        <w:rPr>
          <w:rFonts w:ascii="Verdana" w:hAnsi="Verdana" w:cs="Arial"/>
          <w:color w:val="2D0A90"/>
          <w:sz w:val="22"/>
          <w:szCs w:val="22"/>
        </w:rPr>
      </w:pPr>
    </w:p>
    <w:sectPr w:rsidR="00095772" w:rsidRPr="005E00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2E3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A0954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2016-05-30T21:32:00Z</dcterms:created>
  <dcterms:modified xsi:type="dcterms:W3CDTF">2016-05-30T21:32:00Z</dcterms:modified>
</cp:coreProperties>
</file>